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54" w:rsidRDefault="00627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Tarih</w:t>
      </w:r>
      <w:proofErr w:type="gramStart"/>
      <w:r>
        <w:rPr>
          <w:rFonts w:ascii="Times New Roman" w:eastAsia="Times New Roman" w:hAnsi="Times New Roman" w:cs="Times New Roman"/>
          <w:sz w:val="24"/>
        </w:rPr>
        <w:t>:….</w:t>
      </w:r>
      <w:proofErr w:type="gramEnd"/>
      <w:r>
        <w:rPr>
          <w:rFonts w:ascii="Times New Roman" w:eastAsia="Times New Roman" w:hAnsi="Times New Roman" w:cs="Times New Roman"/>
          <w:sz w:val="24"/>
        </w:rPr>
        <w:t>/…</w:t>
      </w:r>
      <w:r>
        <w:rPr>
          <w:rFonts w:ascii="Times New Roman" w:eastAsia="Times New Roman" w:hAnsi="Times New Roman" w:cs="Times New Roman"/>
          <w:sz w:val="24"/>
        </w:rPr>
        <w:t xml:space="preserve">/2020   </w:t>
      </w:r>
    </w:p>
    <w:p w:rsidR="00C66654" w:rsidRDefault="00C666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654" w:rsidRDefault="00627A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TAAHHÜTNAME</w:t>
      </w:r>
    </w:p>
    <w:p w:rsidR="00C66654" w:rsidRDefault="00C6665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66654" w:rsidRDefault="00C666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654" w:rsidRDefault="0062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DMO Trabzon Bölge Müdürlüğünüzden teminini talep ettiğimiz,</w:t>
      </w:r>
    </w:p>
    <w:p w:rsidR="00C66654" w:rsidRDefault="00C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66654" w:rsidRDefault="0062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Makine, Teçhizat ve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Laboratuvar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Cihaz</w:t>
      </w:r>
      <w:r>
        <w:rPr>
          <w:rFonts w:ascii="Times New Roman" w:eastAsia="Times New Roman" w:hAnsi="Times New Roman" w:cs="Times New Roman"/>
          <w:b/>
          <w:i/>
          <w:sz w:val="24"/>
        </w:rPr>
        <w:t>ı,</w:t>
      </w:r>
    </w:p>
    <w:p w:rsidR="00C66654" w:rsidRDefault="00C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66654" w:rsidRDefault="0062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Malzeme ile ilgili olarak,</w:t>
      </w:r>
    </w:p>
    <w:p w:rsidR="00C66654" w:rsidRDefault="0062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Malzeme bedelinin Ofis hesaplarına yatırılmadan talep edilmesi halinde, yapılacak ihale/pazarlık sonucunda belirlenecek Ofis satış fiyatı tutarını Ofisçe verilecek süre içerisinde ödeyeceğimizi,</w:t>
      </w:r>
    </w:p>
    <w:p w:rsidR="00C66654" w:rsidRDefault="00627A2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Ofis hesaplarına yatırmış ol</w:t>
      </w:r>
      <w:r>
        <w:rPr>
          <w:rFonts w:ascii="Times New Roman" w:eastAsia="Times New Roman" w:hAnsi="Times New Roman" w:cs="Times New Roman"/>
          <w:sz w:val="24"/>
        </w:rPr>
        <w:t xml:space="preserve">duğumuz bedelin yetersiz kalması halinde, aradaki farkı verilen süre içerisinde ödeyeceğimizi, </w:t>
      </w:r>
    </w:p>
    <w:p w:rsidR="00C66654" w:rsidRDefault="00627A2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Talep değişikliklerini, Ofis tarafından ihaleye çıkılıncaya kadar (ihale veya pazarlık tarihine kadar) bildireceğimizi, bu aşamadan sonra böyle bir talepte bulu</w:t>
      </w:r>
      <w:r>
        <w:rPr>
          <w:rFonts w:ascii="Times New Roman" w:eastAsia="Times New Roman" w:hAnsi="Times New Roman" w:cs="Times New Roman"/>
          <w:sz w:val="24"/>
        </w:rPr>
        <w:t>nmayacağımızı,</w:t>
      </w:r>
    </w:p>
    <w:p w:rsidR="00C66654" w:rsidRDefault="00627A2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Talep iptallerini ise Ofisin kabul etmesi ve masraflarının ödenmesi şartıyla; </w:t>
      </w:r>
      <w:proofErr w:type="spellStart"/>
      <w:r>
        <w:rPr>
          <w:rFonts w:ascii="Times New Roman" w:eastAsia="Times New Roman" w:hAnsi="Times New Roman" w:cs="Times New Roman"/>
          <w:sz w:val="24"/>
        </w:rPr>
        <w:t>satınalma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komisyonu kararının onaylanmasından önce, Ofise bildireceğimizi, bu aşamadan sonra böyle bir talepte bulunmayacağımızı,</w:t>
      </w:r>
    </w:p>
    <w:p w:rsidR="00C66654" w:rsidRDefault="00627A2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İş bu talep konusu ürünler dışınd</w:t>
      </w:r>
      <w:r>
        <w:rPr>
          <w:rFonts w:ascii="Times New Roman" w:eastAsia="Times New Roman" w:hAnsi="Times New Roman" w:cs="Times New Roman"/>
          <w:sz w:val="24"/>
        </w:rPr>
        <w:t>a tedarikçiden, her ne şekilde olursa olsun; mal fazlası v.b. manaya gelebilecek herhangi bir talepte bulunmayacağımız gibi, tedarikçinin bu yöndeki tekliflerine de itibar etmeyerek durumu derhal Ofise bildireceğimizi, Ofisin teslimat anında veya sonrasınd</w:t>
      </w:r>
      <w:r>
        <w:rPr>
          <w:rFonts w:ascii="Times New Roman" w:eastAsia="Times New Roman" w:hAnsi="Times New Roman" w:cs="Times New Roman"/>
          <w:sz w:val="24"/>
        </w:rPr>
        <w:t xml:space="preserve">a konuya ilişkin denetim, kontrol ve inceleme hakkının bulunduğunu, </w:t>
      </w:r>
    </w:p>
    <w:p w:rsidR="00C66654" w:rsidRDefault="00627A2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Malzeme tercihlerimizde, </w:t>
      </w:r>
      <w:proofErr w:type="gramStart"/>
      <w:r>
        <w:rPr>
          <w:rFonts w:ascii="Times New Roman" w:eastAsia="Times New Roman" w:hAnsi="Times New Roman" w:cs="Times New Roman"/>
          <w:sz w:val="24"/>
        </w:rPr>
        <w:t>06/09/2011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tarihli ve 28046 sayılı Resmi Gazete’de yayımlanan “Yerli Ürün Kullanılması” konulu 2011/13 sayılı Başbakanlık Genelgesi,</w:t>
      </w:r>
    </w:p>
    <w:p w:rsidR="00C66654" w:rsidRDefault="00627A2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</w:t>
      </w:r>
      <w:r>
        <w:rPr>
          <w:rFonts w:ascii="Times New Roman" w:eastAsia="Times New Roman" w:hAnsi="Times New Roman" w:cs="Times New Roman"/>
          <w:color w:val="000000"/>
          <w:sz w:val="24"/>
        </w:rPr>
        <w:t>asaüstü, Dizüstü, İnce İst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emci, İş İstasyonu Tümleşik ve Mini bilgisayarlar için </w:t>
      </w:r>
      <w:r>
        <w:rPr>
          <w:rFonts w:ascii="Times New Roman" w:eastAsia="Times New Roman" w:hAnsi="Times New Roman" w:cs="Times New Roman"/>
          <w:sz w:val="24"/>
        </w:rPr>
        <w:t xml:space="preserve">DMO ve TUBİTAK arasında imzalanmış olan İşbirliği Protokolü kapsamında Milli İşletim Sistemi Dağıtımı olan </w:t>
      </w:r>
      <w:proofErr w:type="spellStart"/>
      <w:r>
        <w:rPr>
          <w:rFonts w:ascii="Times New Roman" w:eastAsia="Times New Roman" w:hAnsi="Times New Roman" w:cs="Times New Roman"/>
          <w:sz w:val="24"/>
        </w:rPr>
        <w:t>Pardus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İşletim Sisteminin ücretsiz olarak temin edilebildiği konularında bilgi sahibi olduğumu</w:t>
      </w:r>
      <w:r>
        <w:rPr>
          <w:rFonts w:ascii="Times New Roman" w:eastAsia="Times New Roman" w:hAnsi="Times New Roman" w:cs="Times New Roman"/>
          <w:sz w:val="24"/>
        </w:rPr>
        <w:t>zu</w:t>
      </w:r>
    </w:p>
    <w:p w:rsidR="00C66654" w:rsidRDefault="00627A2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Kabul, beyan ve taahhüt ederiz.</w:t>
      </w:r>
    </w:p>
    <w:p w:rsidR="00C66654" w:rsidRDefault="00C666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654" w:rsidRDefault="00C666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654" w:rsidRDefault="0062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:rsidR="00C66654" w:rsidRDefault="0062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Rektör Yardımcısı</w:t>
      </w:r>
    </w:p>
    <w:p w:rsidR="00C66654" w:rsidRDefault="00C66654">
      <w:pPr>
        <w:rPr>
          <w:rFonts w:ascii="Calibri" w:eastAsia="Calibri" w:hAnsi="Calibri" w:cs="Calibri"/>
        </w:rPr>
      </w:pPr>
    </w:p>
    <w:sectPr w:rsidR="00C6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DC"/>
    <w:multiLevelType w:val="multilevel"/>
    <w:tmpl w:val="2B84D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66654"/>
    <w:rsid w:val="00627A23"/>
    <w:rsid w:val="00C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2021-03-24T06:26:00Z</dcterms:created>
  <dcterms:modified xsi:type="dcterms:W3CDTF">2021-03-24T06:26:00Z</dcterms:modified>
</cp:coreProperties>
</file>